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B532C7" w:rsidRDefault="00B34D26">
      <w:pPr>
        <w:pStyle w:val="Title"/>
      </w:pPr>
      <w:r>
        <w:t>Exercise 1</w:t>
      </w:r>
      <w:bookmarkStart w:id="0" w:name="_GoBack"/>
      <w:bookmarkEnd w:id="0"/>
      <w:r w:rsidR="00906824">
        <w:t>. Starting Wallace and Loading Occurrences</w:t>
      </w:r>
    </w:p>
    <w:p w:rsidR="00B532C7" w:rsidRDefault="00B532C7">
      <w:bookmarkStart w:id="1" w:name="_heading=h.gjdgxs" w:colFirst="0" w:colLast="0"/>
      <w:bookmarkEnd w:id="1"/>
    </w:p>
    <w:tbl>
      <w:tblPr>
        <w:tblStyle w:val="a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B532C7">
        <w:tc>
          <w:tcPr>
            <w:tcW w:w="4508" w:type="dxa"/>
            <w:shd w:val="clear" w:color="auto" w:fill="EEECE1"/>
          </w:tcPr>
          <w:p w:rsidR="00B532C7" w:rsidRDefault="00906824">
            <w:pPr>
              <w:rPr>
                <w:sz w:val="20"/>
                <w:szCs w:val="20"/>
              </w:rPr>
            </w:pPr>
            <w:r>
              <w:rPr>
                <w:sz w:val="20"/>
                <w:szCs w:val="20"/>
              </w:rPr>
              <w:t>Skills Acquired</w:t>
            </w:r>
          </w:p>
        </w:tc>
        <w:tc>
          <w:tcPr>
            <w:tcW w:w="4508" w:type="dxa"/>
            <w:shd w:val="clear" w:color="auto" w:fill="EEECE1"/>
          </w:tcPr>
          <w:p w:rsidR="00B532C7" w:rsidRDefault="00906824">
            <w:pPr>
              <w:rPr>
                <w:sz w:val="20"/>
                <w:szCs w:val="20"/>
              </w:rPr>
            </w:pPr>
            <w:r>
              <w:rPr>
                <w:sz w:val="20"/>
                <w:szCs w:val="20"/>
              </w:rPr>
              <w:t>Data Required</w:t>
            </w:r>
          </w:p>
        </w:tc>
      </w:tr>
      <w:tr w:rsidR="00B532C7">
        <w:tc>
          <w:tcPr>
            <w:tcW w:w="4508" w:type="dxa"/>
          </w:tcPr>
          <w:p w:rsidR="00B532C7" w:rsidRDefault="00906824">
            <w:pPr>
              <w:numPr>
                <w:ilvl w:val="0"/>
                <w:numId w:val="7"/>
              </w:numPr>
              <w:rPr>
                <w:sz w:val="20"/>
                <w:szCs w:val="20"/>
              </w:rPr>
            </w:pPr>
            <w:r>
              <w:rPr>
                <w:sz w:val="20"/>
                <w:szCs w:val="20"/>
              </w:rPr>
              <w:t>Launching of ecological niche modelling software in an R environment</w:t>
            </w:r>
          </w:p>
          <w:p w:rsidR="00B532C7" w:rsidRDefault="00B532C7">
            <w:pPr>
              <w:rPr>
                <w:sz w:val="20"/>
                <w:szCs w:val="20"/>
              </w:rPr>
            </w:pPr>
          </w:p>
        </w:tc>
        <w:tc>
          <w:tcPr>
            <w:tcW w:w="4508" w:type="dxa"/>
          </w:tcPr>
          <w:p w:rsidR="00B532C7" w:rsidRDefault="00906824">
            <w:pPr>
              <w:numPr>
                <w:ilvl w:val="0"/>
                <w:numId w:val="5"/>
              </w:numPr>
              <w:rPr>
                <w:sz w:val="20"/>
                <w:szCs w:val="20"/>
              </w:rPr>
            </w:pPr>
            <w:r>
              <w:rPr>
                <w:sz w:val="20"/>
                <w:szCs w:val="20"/>
              </w:rPr>
              <w:t>A dataset that has been processed for ecological niche modelling</w:t>
            </w:r>
          </w:p>
        </w:tc>
      </w:tr>
    </w:tbl>
    <w:p w:rsidR="00B532C7" w:rsidRDefault="00B532C7">
      <w:pPr>
        <w:pStyle w:val="Heading1"/>
      </w:pPr>
      <w:bookmarkStart w:id="2" w:name="_heading=h.30j0zll" w:colFirst="0" w:colLast="0"/>
      <w:bookmarkEnd w:id="2"/>
    </w:p>
    <w:p w:rsidR="00B532C7" w:rsidRDefault="00906824">
      <w:pPr>
        <w:pStyle w:val="Title"/>
      </w:pPr>
      <w:r>
        <w:t>Step 1: Starting Wallace</w:t>
      </w:r>
    </w:p>
    <w:p w:rsidR="00B532C7" w:rsidRDefault="00906824">
      <w:pPr>
        <w:rPr>
          <w:b/>
        </w:rPr>
      </w:pPr>
      <w:r>
        <w:t xml:space="preserve">First thing’s first. We’ll start by launching Wallace and giving you a quick overview of the steps you will go through to generate a niche model today. </w:t>
      </w:r>
    </w:p>
    <w:p w:rsidR="00B532C7" w:rsidRDefault="00906824">
      <w:pPr>
        <w:pStyle w:val="Heading1"/>
        <w:numPr>
          <w:ilvl w:val="0"/>
          <w:numId w:val="6"/>
        </w:numPr>
      </w:pPr>
      <w:bookmarkStart w:id="3" w:name="_heading=h.1fob9te" w:colFirst="0" w:colLast="0"/>
      <w:bookmarkEnd w:id="3"/>
      <w:r>
        <w:rPr>
          <w:b w:val="0"/>
          <w:i/>
          <w:sz w:val="24"/>
          <w:szCs w:val="24"/>
          <w:u w:val="single"/>
        </w:rPr>
        <w:t>Launch RStudio.</w:t>
      </w:r>
      <w:r>
        <w:rPr>
          <w:b w:val="0"/>
          <w:sz w:val="24"/>
          <w:szCs w:val="24"/>
        </w:rPr>
        <w:t xml:space="preserve">    </w:t>
      </w:r>
      <w:r>
        <w:rPr>
          <w:b w:val="0"/>
          <w:sz w:val="22"/>
          <w:szCs w:val="22"/>
        </w:rPr>
        <w:t xml:space="preserve"> </w:t>
      </w:r>
    </w:p>
    <w:p w:rsidR="00B532C7" w:rsidRDefault="00906824">
      <w:pPr>
        <w:pBdr>
          <w:top w:val="nil"/>
          <w:left w:val="nil"/>
          <w:bottom w:val="nil"/>
          <w:right w:val="nil"/>
          <w:between w:val="nil"/>
        </w:pBdr>
        <w:ind w:left="630"/>
      </w:pPr>
      <w:r>
        <w:t>RStudio is a helpful platform for writing and executing R code. You can write and save scripts, execute commands, and keep track of datafiles. We don’t have time to give you an exhaustive overview of all the RStudio features, but if you are curious, check out the link at the end of this exercise. For our purposes, the important thing for you to know is that there are four panes in RStudio, as follows (note that depending on your operating system and the version of RStudio, it may not appear exactly identical):</w:t>
      </w:r>
    </w:p>
    <w:p w:rsidR="00B532C7" w:rsidRDefault="00906824">
      <w:pPr>
        <w:pBdr>
          <w:top w:val="nil"/>
          <w:left w:val="nil"/>
          <w:bottom w:val="nil"/>
          <w:right w:val="nil"/>
          <w:between w:val="nil"/>
        </w:pBdr>
      </w:pPr>
      <w:r>
        <w:rPr>
          <w:noProof/>
          <w:lang w:val="en-GB" w:eastAsia="en-GB"/>
        </w:rPr>
        <w:drawing>
          <wp:inline distT="114300" distB="114300" distL="114300" distR="114300">
            <wp:extent cx="5767388" cy="2467219"/>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l="5647" t="6548" r="3486" b="24409"/>
                    <a:stretch>
                      <a:fillRect/>
                    </a:stretch>
                  </pic:blipFill>
                  <pic:spPr>
                    <a:xfrm>
                      <a:off x="0" y="0"/>
                      <a:ext cx="5767388" cy="2467219"/>
                    </a:xfrm>
                    <a:prstGeom prst="rect">
                      <a:avLst/>
                    </a:prstGeom>
                    <a:ln/>
                  </pic:spPr>
                </pic:pic>
              </a:graphicData>
            </a:graphic>
          </wp:inline>
        </w:drawing>
      </w:r>
    </w:p>
    <w:p w:rsidR="00B532C7" w:rsidRDefault="00B532C7">
      <w:pPr>
        <w:pBdr>
          <w:top w:val="nil"/>
          <w:left w:val="nil"/>
          <w:bottom w:val="nil"/>
          <w:right w:val="nil"/>
          <w:between w:val="nil"/>
        </w:pBdr>
      </w:pPr>
    </w:p>
    <w:p w:rsidR="00B532C7" w:rsidRDefault="00906824">
      <w:pPr>
        <w:numPr>
          <w:ilvl w:val="0"/>
          <w:numId w:val="1"/>
        </w:numPr>
        <w:pBdr>
          <w:top w:val="nil"/>
          <w:left w:val="nil"/>
          <w:bottom w:val="nil"/>
          <w:right w:val="nil"/>
          <w:between w:val="nil"/>
        </w:pBdr>
        <w:rPr>
          <w:i/>
          <w:sz w:val="24"/>
          <w:szCs w:val="24"/>
        </w:rPr>
      </w:pPr>
      <w:r>
        <w:rPr>
          <w:i/>
          <w:sz w:val="24"/>
          <w:szCs w:val="24"/>
          <w:u w:val="single"/>
        </w:rPr>
        <w:t xml:space="preserve"> Launch Wallace</w:t>
      </w:r>
    </w:p>
    <w:p w:rsidR="00B532C7" w:rsidRDefault="006910D0" w:rsidP="006910D0">
      <w:pPr>
        <w:spacing w:after="0"/>
        <w:ind w:left="1080"/>
      </w:pPr>
      <w:r>
        <w:rPr>
          <w:noProof/>
          <w:lang w:val="en-GB" w:eastAsia="en-GB"/>
        </w:rPr>
        <w:drawing>
          <wp:anchor distT="0" distB="0" distL="114300" distR="114300" simplePos="0" relativeHeight="251661312" behindDoc="0" locked="0" layoutInCell="1" allowOverlap="1">
            <wp:simplePos x="0" y="0"/>
            <wp:positionH relativeFrom="column">
              <wp:posOffset>3510280</wp:posOffset>
            </wp:positionH>
            <wp:positionV relativeFrom="paragraph">
              <wp:posOffset>36830</wp:posOffset>
            </wp:positionV>
            <wp:extent cx="2123440" cy="1113790"/>
            <wp:effectExtent l="0" t="0" r="0" b="3810"/>
            <wp:wrapSquare wrapText="bothSides"/>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9">
                      <a:extLst>
                        <a:ext uri="{28A0092B-C50C-407E-A947-70E740481C1C}">
                          <a14:useLocalDpi xmlns:a14="http://schemas.microsoft.com/office/drawing/2010/main" val="0"/>
                        </a:ext>
                      </a:extLst>
                    </a:blip>
                    <a:srcRect r="38735"/>
                    <a:stretch/>
                  </pic:blipFill>
                  <pic:spPr bwMode="auto">
                    <a:xfrm>
                      <a:off x="0" y="0"/>
                      <a:ext cx="2123440" cy="1113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532C7" w:rsidRDefault="00906824">
      <w:pPr>
        <w:numPr>
          <w:ilvl w:val="0"/>
          <w:numId w:val="2"/>
        </w:numPr>
        <w:spacing w:after="0"/>
      </w:pPr>
      <w:r>
        <w:t xml:space="preserve">If you have installed Wallace, proceed to step b. If you have not installed Wallace, type the following in the console window of RStudio and hit “Enter”: </w:t>
      </w:r>
    </w:p>
    <w:p w:rsidR="00B532C7" w:rsidRDefault="00B532C7">
      <w:pPr>
        <w:spacing w:after="0"/>
        <w:ind w:left="1080"/>
      </w:pPr>
    </w:p>
    <w:p w:rsidR="00B532C7" w:rsidRDefault="00906824">
      <w:pPr>
        <w:spacing w:after="0"/>
        <w:ind w:left="1080"/>
      </w:pPr>
      <w:r>
        <w:tab/>
      </w:r>
      <w:proofErr w:type="spellStart"/>
      <w:proofErr w:type="gramStart"/>
      <w:r>
        <w:t>install.packages</w:t>
      </w:r>
      <w:proofErr w:type="spellEnd"/>
      <w:r>
        <w:t>(</w:t>
      </w:r>
      <w:proofErr w:type="gramEnd"/>
      <w:r>
        <w:t>“</w:t>
      </w:r>
      <w:proofErr w:type="spellStart"/>
      <w:r>
        <w:t>wallace</w:t>
      </w:r>
      <w:proofErr w:type="spellEnd"/>
      <w:r>
        <w:t>”);</w:t>
      </w:r>
    </w:p>
    <w:p w:rsidR="00B532C7" w:rsidRDefault="00B532C7" w:rsidP="006910D0">
      <w:pPr>
        <w:spacing w:after="0"/>
      </w:pPr>
    </w:p>
    <w:p w:rsidR="00B532C7" w:rsidRDefault="00B532C7">
      <w:pPr>
        <w:spacing w:after="0"/>
        <w:ind w:left="1080"/>
      </w:pPr>
    </w:p>
    <w:p w:rsidR="00B532C7" w:rsidRDefault="00906824">
      <w:pPr>
        <w:numPr>
          <w:ilvl w:val="0"/>
          <w:numId w:val="2"/>
        </w:numPr>
        <w:pBdr>
          <w:top w:val="nil"/>
          <w:left w:val="nil"/>
          <w:bottom w:val="nil"/>
          <w:right w:val="nil"/>
          <w:between w:val="nil"/>
        </w:pBdr>
        <w:spacing w:after="0"/>
      </w:pPr>
      <w:r>
        <w:t xml:space="preserve">Type the following in console window of RStudio and hit “Enter”: </w:t>
      </w:r>
    </w:p>
    <w:p w:rsidR="00B532C7" w:rsidRDefault="00B532C7">
      <w:pPr>
        <w:pBdr>
          <w:top w:val="nil"/>
          <w:left w:val="nil"/>
          <w:bottom w:val="nil"/>
          <w:right w:val="nil"/>
          <w:between w:val="nil"/>
        </w:pBdr>
        <w:spacing w:after="0"/>
        <w:ind w:left="1080"/>
      </w:pPr>
    </w:p>
    <w:p w:rsidR="00B532C7" w:rsidRDefault="00906824">
      <w:pPr>
        <w:spacing w:after="0"/>
        <w:ind w:left="1080"/>
      </w:pPr>
      <w:r>
        <w:tab/>
      </w:r>
      <w:proofErr w:type="gramStart"/>
      <w:r>
        <w:t>library(</w:t>
      </w:r>
      <w:proofErr w:type="gramEnd"/>
      <w:r>
        <w:t>“</w:t>
      </w:r>
      <w:proofErr w:type="spellStart"/>
      <w:r>
        <w:t>wallace</w:t>
      </w:r>
      <w:proofErr w:type="spellEnd"/>
      <w:r>
        <w:t>”);</w:t>
      </w:r>
    </w:p>
    <w:p w:rsidR="00B532C7" w:rsidRDefault="00B532C7">
      <w:pPr>
        <w:spacing w:after="0"/>
        <w:ind w:left="1080"/>
      </w:pPr>
    </w:p>
    <w:p w:rsidR="00B532C7" w:rsidRDefault="00906824">
      <w:pPr>
        <w:numPr>
          <w:ilvl w:val="0"/>
          <w:numId w:val="2"/>
        </w:numPr>
        <w:spacing w:after="0"/>
      </w:pPr>
      <w:r>
        <w:t xml:space="preserve">Type the following in console window of RStudio and hit “Enter”: </w:t>
      </w:r>
    </w:p>
    <w:p w:rsidR="00B532C7" w:rsidRDefault="00906824">
      <w:pPr>
        <w:spacing w:after="0"/>
        <w:ind w:left="1080"/>
      </w:pPr>
      <w:r>
        <w:tab/>
      </w:r>
    </w:p>
    <w:p w:rsidR="00B532C7" w:rsidRDefault="00906824">
      <w:pPr>
        <w:spacing w:after="0"/>
        <w:ind w:left="1080" w:firstLine="360"/>
      </w:pPr>
      <w:proofErr w:type="spellStart"/>
      <w:r>
        <w:t>run_</w:t>
      </w:r>
      <w:proofErr w:type="gramStart"/>
      <w:r>
        <w:t>wallace</w:t>
      </w:r>
      <w:proofErr w:type="spellEnd"/>
      <w:r>
        <w:t>(</w:t>
      </w:r>
      <w:proofErr w:type="gramEnd"/>
      <w:r>
        <w:t>);</w:t>
      </w:r>
    </w:p>
    <w:p w:rsidR="00B532C7" w:rsidRDefault="00B532C7">
      <w:pPr>
        <w:pBdr>
          <w:top w:val="nil"/>
          <w:left w:val="nil"/>
          <w:bottom w:val="nil"/>
          <w:right w:val="nil"/>
          <w:between w:val="nil"/>
        </w:pBdr>
        <w:spacing w:after="0"/>
        <w:ind w:left="1080"/>
      </w:pPr>
    </w:p>
    <w:p w:rsidR="00B532C7" w:rsidRDefault="006910D0">
      <w:pPr>
        <w:pBdr>
          <w:top w:val="nil"/>
          <w:left w:val="nil"/>
          <w:bottom w:val="nil"/>
          <w:right w:val="nil"/>
          <w:between w:val="nil"/>
        </w:pBdr>
        <w:spacing w:after="0"/>
        <w:ind w:left="1080"/>
      </w:pPr>
      <w:r>
        <w:rPr>
          <w:noProof/>
          <w:lang w:val="en-GB" w:eastAsia="en-GB"/>
        </w:rPr>
        <w:drawing>
          <wp:anchor distT="0" distB="0" distL="114300" distR="114300" simplePos="0" relativeHeight="251662336" behindDoc="0" locked="0" layoutInCell="1" allowOverlap="1">
            <wp:simplePos x="0" y="0"/>
            <wp:positionH relativeFrom="column">
              <wp:posOffset>224155</wp:posOffset>
            </wp:positionH>
            <wp:positionV relativeFrom="paragraph">
              <wp:posOffset>317500</wp:posOffset>
            </wp:positionV>
            <wp:extent cx="5233035" cy="2707640"/>
            <wp:effectExtent l="0" t="0" r="0" b="0"/>
            <wp:wrapSquare wrapText="bothSides"/>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10" cstate="print">
                      <a:extLst>
                        <a:ext uri="{28A0092B-C50C-407E-A947-70E740481C1C}">
                          <a14:useLocalDpi xmlns:a14="http://schemas.microsoft.com/office/drawing/2010/main" val="0"/>
                        </a:ext>
                      </a:extLst>
                    </a:blip>
                    <a:srcRect l="4662" t="1" r="26767" b="36886"/>
                    <a:stretch/>
                  </pic:blipFill>
                  <pic:spPr bwMode="auto">
                    <a:xfrm>
                      <a:off x="0" y="0"/>
                      <a:ext cx="5233035" cy="2707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6824">
        <w:t>This should launch Wallace in an internet browser window.</w:t>
      </w:r>
    </w:p>
    <w:p w:rsidR="00B532C7" w:rsidRDefault="00B532C7">
      <w:pPr>
        <w:pBdr>
          <w:top w:val="nil"/>
          <w:left w:val="nil"/>
          <w:bottom w:val="nil"/>
          <w:right w:val="nil"/>
          <w:between w:val="nil"/>
        </w:pBdr>
        <w:spacing w:after="0"/>
        <w:ind w:left="1080"/>
        <w:rPr>
          <w:color w:val="000000"/>
        </w:rPr>
      </w:pPr>
    </w:p>
    <w:p w:rsidR="00B532C7" w:rsidRDefault="00B532C7" w:rsidP="006910D0">
      <w:pPr>
        <w:pBdr>
          <w:top w:val="nil"/>
          <w:left w:val="nil"/>
          <w:bottom w:val="nil"/>
          <w:right w:val="nil"/>
          <w:between w:val="nil"/>
        </w:pBdr>
        <w:spacing w:after="0"/>
        <w:rPr>
          <w:color w:val="000000"/>
        </w:rPr>
      </w:pPr>
    </w:p>
    <w:p w:rsidR="00B532C7" w:rsidRDefault="00906824">
      <w:pPr>
        <w:pBdr>
          <w:top w:val="nil"/>
          <w:left w:val="nil"/>
          <w:bottom w:val="nil"/>
          <w:right w:val="nil"/>
          <w:between w:val="nil"/>
        </w:pBdr>
        <w:spacing w:after="0"/>
        <w:ind w:left="1080"/>
      </w:pPr>
      <w:r>
        <w:t xml:space="preserve">Along the top of the browser is a menu bar with each of the steps that go into generating a niche model. You can also see this as a workflow in the left-hand panel. We will follow the general outline of this workflow, but with some slight modification. This will bel explained more as we work through generating our </w:t>
      </w:r>
      <w:proofErr w:type="gramStart"/>
      <w:r>
        <w:t>own  niche</w:t>
      </w:r>
      <w:proofErr w:type="gramEnd"/>
      <w:r>
        <w:t xml:space="preserve"> models today. </w:t>
      </w:r>
    </w:p>
    <w:p w:rsidR="00B532C7" w:rsidRDefault="00B532C7">
      <w:pPr>
        <w:pBdr>
          <w:top w:val="nil"/>
          <w:left w:val="nil"/>
          <w:bottom w:val="nil"/>
          <w:right w:val="nil"/>
          <w:between w:val="nil"/>
        </w:pBdr>
        <w:spacing w:after="0"/>
        <w:ind w:left="1080"/>
      </w:pPr>
    </w:p>
    <w:p w:rsidR="00B532C7" w:rsidRDefault="00906824">
      <w:pPr>
        <w:pStyle w:val="Title"/>
      </w:pPr>
      <w:bookmarkStart w:id="4" w:name="_heading=h.3znysh7" w:colFirst="0" w:colLast="0"/>
      <w:bookmarkEnd w:id="4"/>
      <w:r>
        <w:t>Step 2. Loading occurrence points.</w:t>
      </w:r>
    </w:p>
    <w:p w:rsidR="00B532C7" w:rsidRDefault="00906824">
      <w:r>
        <w:t>There are two options for loading occurrence data in Wallace. The first option is to directly query several biodiversity databases including GBIF. This is good for generating quick and dirty niche models to explore data, but Wallace does not allow you to clean data in all the ways we discussed yesterday as best-practices. For this reason, you will load in the occurrence points you cleaned yesterday. This is also good to know if you have your own occurrence data that is not yet served through a database connected to Wallace.</w:t>
      </w:r>
    </w:p>
    <w:p w:rsidR="00B532C7" w:rsidRDefault="00906824">
      <w:pPr>
        <w:numPr>
          <w:ilvl w:val="0"/>
          <w:numId w:val="3"/>
        </w:numPr>
        <w:spacing w:after="0"/>
      </w:pPr>
      <w:bookmarkStart w:id="5" w:name="_heading=h.2et92p0" w:colFirst="0" w:colLast="0"/>
      <w:bookmarkEnd w:id="5"/>
      <w:r>
        <w:t>Click on “1 Occ Data” in the menu bar at the top of the Wallace window.</w:t>
      </w:r>
    </w:p>
    <w:p w:rsidR="00B532C7" w:rsidRDefault="00906824">
      <w:pPr>
        <w:spacing w:after="0"/>
        <w:jc w:val="center"/>
      </w:pPr>
      <w:r>
        <w:rPr>
          <w:noProof/>
          <w:lang w:val="en-GB" w:eastAsia="en-GB"/>
        </w:rPr>
        <w:lastRenderedPageBreak/>
        <w:drawing>
          <wp:inline distT="114300" distB="114300" distL="114300" distR="114300">
            <wp:extent cx="3900488" cy="1439665"/>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l="14950" r="28403" b="62772"/>
                    <a:stretch>
                      <a:fillRect/>
                    </a:stretch>
                  </pic:blipFill>
                  <pic:spPr>
                    <a:xfrm>
                      <a:off x="0" y="0"/>
                      <a:ext cx="3900488" cy="1439665"/>
                    </a:xfrm>
                    <a:prstGeom prst="rect">
                      <a:avLst/>
                    </a:prstGeom>
                    <a:ln/>
                  </pic:spPr>
                </pic:pic>
              </a:graphicData>
            </a:graphic>
          </wp:inline>
        </w:drawing>
      </w:r>
      <w:r>
        <w:rPr>
          <w:noProof/>
          <w:lang w:val="en-GB" w:eastAsia="en-GB"/>
        </w:rPr>
        <mc:AlternateContent>
          <mc:Choice Requires="wps">
            <w:drawing>
              <wp:anchor distT="0" distB="0" distL="114300" distR="114300" simplePos="0" relativeHeight="251658240" behindDoc="0" locked="0" layoutInCell="1" hidden="0" allowOverlap="1">
                <wp:simplePos x="0" y="0"/>
                <wp:positionH relativeFrom="column">
                  <wp:posOffset>1054100</wp:posOffset>
                </wp:positionH>
                <wp:positionV relativeFrom="paragraph">
                  <wp:posOffset>406400</wp:posOffset>
                </wp:positionV>
                <wp:extent cx="606326" cy="447675"/>
                <wp:effectExtent l="0" t="0" r="0" b="0"/>
                <wp:wrapNone/>
                <wp:docPr id="15" name="Oval 15"/>
                <wp:cNvGraphicFramePr/>
                <a:graphic xmlns:a="http://schemas.openxmlformats.org/drawingml/2006/main">
                  <a:graphicData uri="http://schemas.microsoft.com/office/word/2010/wordprocessingShape">
                    <wps:wsp>
                      <wps:cNvSpPr/>
                      <wps:spPr>
                        <a:xfrm>
                          <a:off x="5075067" y="3534467"/>
                          <a:ext cx="541866" cy="491066"/>
                        </a:xfrm>
                        <a:prstGeom prst="ellipse">
                          <a:avLst/>
                        </a:prstGeom>
                        <a:noFill/>
                        <a:ln w="28575" cap="flat" cmpd="sng">
                          <a:solidFill>
                            <a:srgbClr val="000000"/>
                          </a:solidFill>
                          <a:prstDash val="solid"/>
                          <a:miter lim="800000"/>
                          <a:headEnd type="none" w="sm" len="sm"/>
                          <a:tailEnd type="none" w="sm" len="sm"/>
                        </a:ln>
                      </wps:spPr>
                      <wps:txbx>
                        <w:txbxContent>
                          <w:p w:rsidR="00B532C7" w:rsidRDefault="00B532C7">
                            <w:pPr>
                              <w:spacing w:after="0"/>
                              <w:textDirection w:val="btLr"/>
                            </w:pPr>
                          </w:p>
                        </w:txbxContent>
                      </wps:txbx>
                      <wps:bodyPr spcFirstLastPara="1" wrap="square" lIns="91425" tIns="91425" rIns="91425" bIns="91425" anchor="ctr" anchorCtr="0">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id="Oval 15" o:spid="_x0000_s1026" style="position:absolute;left:0;text-align:left;margin-left:83pt;margin-top:32pt;width:47.75pt;height:35.2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" filled="f" strokeweight="2.25pt">
                <v:stroke startarrowwidth="narrow" startarrowlength="short" endarrowwidth="narrow" endarrowlength="short" joinstyle="miter"/>
                <v:textbox inset="2.53958mm,2.53958mm,2.53958mm,2.53958mm">
                  <w:txbxContent>
                    <w:p w:rsidR="00B532C7" w:rsidRDefault="00B532C7">
                      <w:pPr>
                        <w:spacing w:after="0"/>
                        <w:textDirection w:val="btLr"/>
                      </w:pPr>
                    </w:p>
                  </w:txbxContent>
                </v:textbox>
              </v:oval>
            </w:pict>
          </mc:Fallback>
        </mc:AlternateContent>
      </w:r>
    </w:p>
    <w:p w:rsidR="00B532C7" w:rsidRDefault="00B532C7">
      <w:pPr>
        <w:spacing w:after="0"/>
        <w:ind w:left="720" w:hanging="360"/>
      </w:pPr>
    </w:p>
    <w:p w:rsidR="00B532C7" w:rsidRDefault="00B532C7">
      <w:pPr>
        <w:spacing w:after="0"/>
        <w:ind w:left="360"/>
      </w:pPr>
    </w:p>
    <w:p w:rsidR="00B532C7" w:rsidRDefault="00906824">
      <w:pPr>
        <w:spacing w:after="0"/>
        <w:ind w:left="720" w:hanging="360"/>
        <w:rPr>
          <w:b/>
        </w:rPr>
      </w:pPr>
      <w:r>
        <w:t>b) In the panel on the left, select the “user specified” radio button.</w:t>
      </w:r>
    </w:p>
    <w:p w:rsidR="00B532C7" w:rsidRDefault="00906824">
      <w:pPr>
        <w:pBdr>
          <w:top w:val="nil"/>
          <w:left w:val="nil"/>
          <w:bottom w:val="nil"/>
          <w:right w:val="nil"/>
          <w:between w:val="nil"/>
        </w:pBdr>
        <w:spacing w:after="0"/>
        <w:ind w:left="1080"/>
      </w:pPr>
      <w:r>
        <w:rPr>
          <w:noProof/>
          <w:lang w:val="en-GB" w:eastAsia="en-GB"/>
        </w:rPr>
        <w:drawing>
          <wp:anchor distT="114300" distB="114300" distL="114300" distR="114300" simplePos="0" relativeHeight="251659264" behindDoc="0" locked="0" layoutInCell="1" hidden="0" allowOverlap="1">
            <wp:simplePos x="0" y="0"/>
            <wp:positionH relativeFrom="column">
              <wp:posOffset>1076325</wp:posOffset>
            </wp:positionH>
            <wp:positionV relativeFrom="paragraph">
              <wp:posOffset>123825</wp:posOffset>
            </wp:positionV>
            <wp:extent cx="3719513" cy="2747748"/>
            <wp:effectExtent l="0" t="0" r="0" b="0"/>
            <wp:wrapSquare wrapText="bothSides" distT="114300" distB="114300" distL="114300" distR="11430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l="14950" r="29734" b="27373"/>
                    <a:stretch>
                      <a:fillRect/>
                    </a:stretch>
                  </pic:blipFill>
                  <pic:spPr>
                    <a:xfrm>
                      <a:off x="0" y="0"/>
                      <a:ext cx="3719513" cy="2747748"/>
                    </a:xfrm>
                    <a:prstGeom prst="rect">
                      <a:avLst/>
                    </a:prstGeom>
                    <a:ln/>
                  </pic:spPr>
                </pic:pic>
              </a:graphicData>
            </a:graphic>
          </wp:anchor>
        </w:drawing>
      </w:r>
    </w:p>
    <w:p w:rsidR="00B532C7" w:rsidRDefault="00B532C7">
      <w:pPr>
        <w:pBdr>
          <w:top w:val="nil"/>
          <w:left w:val="nil"/>
          <w:bottom w:val="nil"/>
          <w:right w:val="nil"/>
          <w:between w:val="nil"/>
        </w:pBdr>
        <w:spacing w:after="0"/>
        <w:ind w:left="1080"/>
      </w:pPr>
    </w:p>
    <w:p w:rsidR="00B532C7" w:rsidRDefault="00B532C7">
      <w:pPr>
        <w:spacing w:after="0"/>
        <w:ind w:left="720" w:hanging="360"/>
      </w:pPr>
    </w:p>
    <w:p w:rsidR="00B532C7" w:rsidRDefault="00B532C7">
      <w:pPr>
        <w:spacing w:after="0"/>
        <w:ind w:left="720" w:hanging="360"/>
      </w:pPr>
    </w:p>
    <w:p w:rsidR="00B532C7" w:rsidRDefault="00B532C7">
      <w:pPr>
        <w:spacing w:after="0"/>
        <w:ind w:left="720" w:hanging="360"/>
      </w:pPr>
    </w:p>
    <w:p w:rsidR="00B532C7" w:rsidRDefault="00B532C7">
      <w:pPr>
        <w:spacing w:after="0"/>
        <w:ind w:left="720" w:hanging="360"/>
      </w:pPr>
    </w:p>
    <w:p w:rsidR="00B532C7" w:rsidRDefault="00403D65">
      <w:pPr>
        <w:spacing w:after="0"/>
        <w:ind w:left="720" w:hanging="360"/>
      </w:pPr>
      <w:sdt>
        <w:sdtPr>
          <w:tag w:val="goog_rdk_0"/>
          <w:id w:val="-1688436729"/>
        </w:sdtPr>
        <w:sdtEndPr/>
        <w:sdtContent/>
      </w:sdt>
    </w:p>
    <w:p w:rsidR="00B532C7" w:rsidRDefault="006910D0">
      <w:pPr>
        <w:spacing w:after="0"/>
        <w:ind w:left="720" w:hanging="360"/>
        <w:rPr>
          <w:b/>
          <w:sz w:val="48"/>
          <w:szCs w:val="48"/>
        </w:rPr>
      </w:pPr>
      <w:r w:rsidRPr="006910D0">
        <w:rPr>
          <w:rFonts w:ascii="Arial Unicode MS" w:eastAsia="Arial Unicode MS" w:hAnsi="Arial Unicode MS" w:cs="Arial Unicode MS"/>
          <w:b/>
          <w:noProof/>
          <w:sz w:val="48"/>
          <w:szCs w:val="48"/>
          <w:lang w:val="en-GB" w:eastAsia="en-GB"/>
        </w:rPr>
        <w:drawing>
          <wp:anchor distT="0" distB="0" distL="114300" distR="114300" simplePos="0" relativeHeight="251663360" behindDoc="0" locked="0" layoutInCell="1" allowOverlap="1" wp14:anchorId="5689DA34">
            <wp:simplePos x="0" y="0"/>
            <wp:positionH relativeFrom="column">
              <wp:posOffset>632460</wp:posOffset>
            </wp:positionH>
            <wp:positionV relativeFrom="paragraph">
              <wp:posOffset>8011</wp:posOffset>
            </wp:positionV>
            <wp:extent cx="625475" cy="58801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r="89078"/>
                    <a:stretch/>
                  </pic:blipFill>
                  <pic:spPr bwMode="auto">
                    <a:xfrm>
                      <a:off x="0" y="0"/>
                      <a:ext cx="625475" cy="588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532C7" w:rsidRDefault="00B532C7">
      <w:pPr>
        <w:spacing w:after="0"/>
        <w:ind w:left="720" w:hanging="360"/>
      </w:pPr>
    </w:p>
    <w:p w:rsidR="00B532C7" w:rsidRDefault="00B532C7">
      <w:pPr>
        <w:spacing w:after="0"/>
        <w:ind w:left="720" w:hanging="360"/>
      </w:pPr>
    </w:p>
    <w:p w:rsidR="00B532C7" w:rsidRDefault="00B532C7">
      <w:pPr>
        <w:spacing w:after="0"/>
        <w:ind w:left="720" w:hanging="360"/>
      </w:pPr>
    </w:p>
    <w:p w:rsidR="00B532C7" w:rsidRDefault="00B532C7">
      <w:pPr>
        <w:spacing w:after="0"/>
        <w:ind w:left="720" w:firstLine="720"/>
      </w:pPr>
    </w:p>
    <w:p w:rsidR="00B532C7" w:rsidRDefault="00B532C7">
      <w:pPr>
        <w:spacing w:after="0"/>
        <w:ind w:left="720" w:firstLine="720"/>
      </w:pPr>
    </w:p>
    <w:p w:rsidR="00B532C7" w:rsidRDefault="00B532C7">
      <w:pPr>
        <w:spacing w:after="0"/>
        <w:ind w:left="720" w:firstLine="720"/>
      </w:pPr>
    </w:p>
    <w:p w:rsidR="00B532C7" w:rsidRDefault="00B532C7">
      <w:pPr>
        <w:spacing w:after="0"/>
      </w:pPr>
    </w:p>
    <w:p w:rsidR="00B532C7" w:rsidRDefault="00B532C7">
      <w:pPr>
        <w:spacing w:after="0"/>
      </w:pPr>
    </w:p>
    <w:p w:rsidR="00B532C7" w:rsidRDefault="00B532C7">
      <w:pPr>
        <w:spacing w:after="0"/>
        <w:ind w:left="720" w:firstLine="720"/>
      </w:pPr>
    </w:p>
    <w:p w:rsidR="00B532C7" w:rsidRDefault="00906824">
      <w:pPr>
        <w:spacing w:after="0"/>
        <w:ind w:left="720" w:firstLine="720"/>
      </w:pPr>
      <w:r>
        <w:t xml:space="preserve">Notes on the Wallace interface: </w:t>
      </w:r>
    </w:p>
    <w:p w:rsidR="00B532C7" w:rsidRDefault="00906824">
      <w:pPr>
        <w:numPr>
          <w:ilvl w:val="0"/>
          <w:numId w:val="4"/>
        </w:numPr>
        <w:spacing w:after="0"/>
        <w:ind w:left="1800"/>
      </w:pPr>
      <w:r>
        <w:t>As we begin importing and processing data, a detailed record of what has been done will be recorded in the log window above the map.</w:t>
      </w:r>
    </w:p>
    <w:p w:rsidR="00B532C7" w:rsidRDefault="00906824">
      <w:pPr>
        <w:numPr>
          <w:ilvl w:val="0"/>
          <w:numId w:val="4"/>
        </w:numPr>
        <w:spacing w:after="0"/>
        <w:ind w:left="1800"/>
      </w:pPr>
      <w:bookmarkStart w:id="6" w:name="_heading=h.tyjcwt" w:colFirst="0" w:colLast="0"/>
      <w:bookmarkEnd w:id="6"/>
      <w:r>
        <w:t>If you need a refresher on the background of a particular modeling step, you can click on the “Component Guidance” tab</w:t>
      </w:r>
    </w:p>
    <w:p w:rsidR="00B532C7" w:rsidRDefault="00906824">
      <w:pPr>
        <w:numPr>
          <w:ilvl w:val="0"/>
          <w:numId w:val="4"/>
        </w:numPr>
        <w:spacing w:after="0"/>
        <w:ind w:left="1800"/>
      </w:pPr>
      <w:bookmarkStart w:id="7" w:name="_heading=h.3dy6vkm" w:colFirst="0" w:colLast="0"/>
      <w:bookmarkEnd w:id="7"/>
      <w:r>
        <w:t>If you need help understanding the elements of a particular modeling step, you can click on the “Module Guidance”.</w:t>
      </w:r>
    </w:p>
    <w:p w:rsidR="00B532C7" w:rsidRDefault="00B532C7">
      <w:pPr>
        <w:spacing w:after="0"/>
      </w:pPr>
    </w:p>
    <w:p w:rsidR="00B532C7" w:rsidRDefault="006910D0" w:rsidP="006910D0">
      <w:pPr>
        <w:spacing w:after="0"/>
        <w:ind w:left="720" w:hanging="270"/>
      </w:pPr>
      <w:r>
        <w:rPr>
          <w:noProof/>
          <w:lang w:val="en-GB" w:eastAsia="en-GB"/>
        </w:rPr>
        <w:drawing>
          <wp:anchor distT="114300" distB="114300" distL="114300" distR="114300" simplePos="0" relativeHeight="251660288" behindDoc="0" locked="0" layoutInCell="1" hidden="0" allowOverlap="1">
            <wp:simplePos x="0" y="0"/>
            <wp:positionH relativeFrom="column">
              <wp:posOffset>3281680</wp:posOffset>
            </wp:positionH>
            <wp:positionV relativeFrom="paragraph">
              <wp:posOffset>20320</wp:posOffset>
            </wp:positionV>
            <wp:extent cx="2154555" cy="1891665"/>
            <wp:effectExtent l="0" t="0" r="4445" b="635"/>
            <wp:wrapSquare wrapText="bothSides" distT="114300" distB="114300" distL="114300" distR="114300"/>
            <wp:docPr id="2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l="15614" t="36670" r="66444" b="35339"/>
                    <a:stretch>
                      <a:fillRect/>
                    </a:stretch>
                  </pic:blipFill>
                  <pic:spPr>
                    <a:xfrm>
                      <a:off x="0" y="0"/>
                      <a:ext cx="2154555" cy="1891665"/>
                    </a:xfrm>
                    <a:prstGeom prst="rect">
                      <a:avLst/>
                    </a:prstGeom>
                    <a:ln/>
                  </pic:spPr>
                </pic:pic>
              </a:graphicData>
            </a:graphic>
            <wp14:sizeRelH relativeFrom="margin">
              <wp14:pctWidth>0</wp14:pctWidth>
            </wp14:sizeRelH>
            <wp14:sizeRelV relativeFrom="margin">
              <wp14:pctHeight>0</wp14:pctHeight>
            </wp14:sizeRelV>
          </wp:anchor>
        </w:drawing>
      </w:r>
      <w:r w:rsidR="00906824">
        <w:t>c) Click browse, locate your file entitled “</w:t>
      </w:r>
      <w:r w:rsidR="00906824">
        <w:rPr>
          <w:highlight w:val="white"/>
        </w:rPr>
        <w:t>GymnosardaPointsFinalWallace</w:t>
      </w:r>
      <w:r w:rsidR="00906824">
        <w:t>.csv”, and hit “open”. After a few seconds, you should see an orange bar under the “Browse” button that says “Upload Complete”.</w:t>
      </w:r>
    </w:p>
    <w:p w:rsidR="00B532C7" w:rsidRDefault="00B532C7">
      <w:pPr>
        <w:spacing w:after="0"/>
      </w:pPr>
    </w:p>
    <w:p w:rsidR="00B532C7" w:rsidRDefault="00906824">
      <w:pPr>
        <w:spacing w:after="0"/>
        <w:ind w:left="720" w:hanging="360"/>
      </w:pPr>
      <w:r>
        <w:t>d) Click “Load Occurrences” under the “Upload complete” bar. Your occurrence points should all show up as red dots on the map.</w:t>
      </w:r>
    </w:p>
    <w:p w:rsidR="00B532C7" w:rsidRDefault="00B532C7">
      <w:pPr>
        <w:pBdr>
          <w:top w:val="nil"/>
          <w:left w:val="nil"/>
          <w:bottom w:val="nil"/>
          <w:right w:val="nil"/>
          <w:between w:val="nil"/>
        </w:pBdr>
        <w:spacing w:after="0"/>
        <w:ind w:left="1080"/>
        <w:rPr>
          <w:color w:val="000000"/>
        </w:rPr>
      </w:pPr>
    </w:p>
    <w:p w:rsidR="00B532C7" w:rsidRDefault="00906824">
      <w:pPr>
        <w:spacing w:after="0"/>
        <w:ind w:left="1080"/>
        <w:rPr>
          <w:color w:val="000000"/>
        </w:rPr>
      </w:pPr>
      <w:r>
        <w:rPr>
          <w:noProof/>
          <w:lang w:val="en-GB" w:eastAsia="en-GB"/>
        </w:rPr>
        <w:lastRenderedPageBreak/>
        <w:drawing>
          <wp:inline distT="114300" distB="114300" distL="114300" distR="114300">
            <wp:extent cx="4343400" cy="3259455"/>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l="14616" r="28736" b="24418"/>
                    <a:stretch>
                      <a:fillRect/>
                    </a:stretch>
                  </pic:blipFill>
                  <pic:spPr>
                    <a:xfrm>
                      <a:off x="0" y="0"/>
                      <a:ext cx="4343400" cy="3259455"/>
                    </a:xfrm>
                    <a:prstGeom prst="rect">
                      <a:avLst/>
                    </a:prstGeom>
                    <a:ln/>
                  </pic:spPr>
                </pic:pic>
              </a:graphicData>
            </a:graphic>
          </wp:inline>
        </w:drawing>
      </w:r>
    </w:p>
    <w:p w:rsidR="00B532C7" w:rsidRDefault="00B532C7">
      <w:pPr>
        <w:pBdr>
          <w:top w:val="nil"/>
          <w:left w:val="nil"/>
          <w:bottom w:val="nil"/>
          <w:right w:val="nil"/>
          <w:between w:val="nil"/>
        </w:pBdr>
        <w:spacing w:after="0"/>
      </w:pPr>
    </w:p>
    <w:p w:rsidR="00B532C7" w:rsidRDefault="00906824">
      <w:pPr>
        <w:pBdr>
          <w:top w:val="nil"/>
          <w:left w:val="nil"/>
          <w:bottom w:val="nil"/>
          <w:right w:val="nil"/>
          <w:between w:val="nil"/>
        </w:pBdr>
        <w:spacing w:after="0"/>
      </w:pPr>
      <w:r>
        <w:t>Note: You can interactively explore your points by clicking on them on the map (see below). You should see all the information associated with that record from the table you uploaded. This is helpful for verifying your occurrence points before progressing through the workflow.</w:t>
      </w:r>
    </w:p>
    <w:p w:rsidR="00B532C7" w:rsidRDefault="00B532C7">
      <w:pPr>
        <w:pBdr>
          <w:top w:val="nil"/>
          <w:left w:val="nil"/>
          <w:bottom w:val="nil"/>
          <w:right w:val="nil"/>
          <w:between w:val="nil"/>
        </w:pBdr>
        <w:spacing w:after="0"/>
      </w:pPr>
    </w:p>
    <w:p w:rsidR="00B532C7" w:rsidRDefault="00906824">
      <w:pPr>
        <w:jc w:val="center"/>
        <w:rPr>
          <w:b/>
          <w:sz w:val="28"/>
          <w:szCs w:val="28"/>
        </w:rPr>
      </w:pPr>
      <w:r>
        <w:rPr>
          <w:noProof/>
          <w:lang w:val="en-GB" w:eastAsia="en-GB"/>
        </w:rPr>
        <w:drawing>
          <wp:inline distT="114300" distB="114300" distL="114300" distR="114300">
            <wp:extent cx="5234016" cy="1540412"/>
            <wp:effectExtent l="0" t="0" r="0" b="0"/>
            <wp:docPr id="2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15"/>
                    <a:srcRect t="21157" b="15728"/>
                    <a:stretch/>
                  </pic:blipFill>
                  <pic:spPr bwMode="auto">
                    <a:xfrm>
                      <a:off x="0" y="0"/>
                      <a:ext cx="5288216" cy="1556364"/>
                    </a:xfrm>
                    <a:prstGeom prst="rect">
                      <a:avLst/>
                    </a:prstGeom>
                    <a:ln>
                      <a:noFill/>
                    </a:ln>
                    <a:extLst>
                      <a:ext uri="{53640926-AAD7-44D8-BBD7-CCE9431645EC}">
                        <a14:shadowObscured xmlns:a14="http://schemas.microsoft.com/office/drawing/2010/main"/>
                      </a:ext>
                    </a:extLst>
                  </pic:spPr>
                </pic:pic>
              </a:graphicData>
            </a:graphic>
          </wp:inline>
        </w:drawing>
      </w:r>
    </w:p>
    <w:p w:rsidR="00B532C7" w:rsidRDefault="00906824">
      <w:pPr>
        <w:rPr>
          <w:b/>
          <w:sz w:val="28"/>
          <w:szCs w:val="28"/>
        </w:rPr>
      </w:pPr>
      <w:r>
        <w:rPr>
          <w:b/>
          <w:sz w:val="28"/>
          <w:szCs w:val="28"/>
        </w:rPr>
        <w:t>Link for more information:</w:t>
      </w:r>
    </w:p>
    <w:p w:rsidR="00B532C7" w:rsidRDefault="00906824">
      <w:r>
        <w:t xml:space="preserve">R programming and R studio: </w:t>
      </w:r>
      <w:hyperlink r:id="rId16">
        <w:r>
          <w:rPr>
            <w:color w:val="1155CC"/>
            <w:u w:val="single"/>
          </w:rPr>
          <w:t>https://www.rstudio.com/online-learning/</w:t>
        </w:r>
      </w:hyperlink>
    </w:p>
    <w:sectPr w:rsidR="00B532C7">
      <w:headerReference w:type="even" r:id="rId17"/>
      <w:headerReference w:type="default" r:id="rId18"/>
      <w:footerReference w:type="even" r:id="rId19"/>
      <w:footerReference w:type="default" r:id="rId20"/>
      <w:headerReference w:type="first" r:id="rId21"/>
      <w:footerReference w:type="first" r:id="rId22"/>
      <w:pgSz w:w="11906" w:h="16838"/>
      <w:pgMar w:top="1797"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03D65" w:rsidRDefault="00403D65">
      <w:pPr>
        <w:spacing w:after="0"/>
      </w:pPr>
      <w:r>
        <w:separator/>
      </w:r>
    </w:p>
  </w:endnote>
  <w:endnote w:type="continuationSeparator" w:id="0">
    <w:p w:rsidR="00403D65" w:rsidRDefault="00403D6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532C7" w:rsidRDefault="00B532C7">
    <w:pPr>
      <w:pBdr>
        <w:top w:val="nil"/>
        <w:left w:val="nil"/>
        <w:bottom w:val="nil"/>
        <w:right w:val="nil"/>
        <w:between w:val="nil"/>
      </w:pBdr>
      <w:tabs>
        <w:tab w:val="center" w:pos="4680"/>
        <w:tab w:val="right" w:pos="9360"/>
      </w:tabs>
      <w:spacing w:after="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532C7" w:rsidRDefault="00906824">
    <w:pPr>
      <w:spacing w:after="720"/>
      <w:jc w:val="right"/>
    </w:pPr>
    <w:r>
      <w:rPr>
        <w:i/>
        <w:sz w:val="18"/>
        <w:szCs w:val="18"/>
      </w:rPr>
      <w:t xml:space="preserve">Page </w:t>
    </w:r>
    <w:r>
      <w:rPr>
        <w:i/>
        <w:sz w:val="18"/>
        <w:szCs w:val="18"/>
      </w:rPr>
      <w:fldChar w:fldCharType="begin"/>
    </w:r>
    <w:r>
      <w:rPr>
        <w:i/>
        <w:sz w:val="18"/>
        <w:szCs w:val="18"/>
      </w:rPr>
      <w:instrText>PAGE</w:instrText>
    </w:r>
    <w:r>
      <w:rPr>
        <w:i/>
        <w:sz w:val="18"/>
        <w:szCs w:val="18"/>
      </w:rPr>
      <w:fldChar w:fldCharType="separate"/>
    </w:r>
    <w:r w:rsidR="00B34D26">
      <w:rPr>
        <w:i/>
        <w:noProof/>
        <w:sz w:val="18"/>
        <w:szCs w:val="18"/>
      </w:rPr>
      <w:t>2</w:t>
    </w:r>
    <w:r>
      <w:rPr>
        <w:i/>
        <w:sz w:val="18"/>
        <w:szCs w:val="18"/>
      </w:rPr>
      <w:fldChar w:fldCharType="end"/>
    </w:r>
    <w:r>
      <w:rPr>
        <w:i/>
        <w:sz w:val="18"/>
        <w:szCs w:val="18"/>
      </w:rPr>
      <w:t xml:space="preserve"> | </w:t>
    </w:r>
    <w:r>
      <w:rPr>
        <w:i/>
        <w:sz w:val="18"/>
        <w:szCs w:val="18"/>
      </w:rPr>
      <w:fldChar w:fldCharType="begin"/>
    </w:r>
    <w:r>
      <w:rPr>
        <w:i/>
        <w:sz w:val="18"/>
        <w:szCs w:val="18"/>
      </w:rPr>
      <w:instrText>NUMPAGES</w:instrText>
    </w:r>
    <w:r>
      <w:rPr>
        <w:i/>
        <w:sz w:val="18"/>
        <w:szCs w:val="18"/>
      </w:rPr>
      <w:fldChar w:fldCharType="separate"/>
    </w:r>
    <w:r w:rsidR="00B34D26">
      <w:rPr>
        <w:i/>
        <w:noProof/>
        <w:sz w:val="18"/>
        <w:szCs w:val="18"/>
      </w:rPr>
      <w:t>4</w:t>
    </w:r>
    <w:r>
      <w:rPr>
        <w:i/>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532C7" w:rsidRDefault="00906824">
    <w:pPr>
      <w:tabs>
        <w:tab w:val="left" w:pos="5400"/>
      </w:tabs>
      <w:spacing w:after="0" w:line="276" w:lineRule="auto"/>
      <w:rPr>
        <w:sz w:val="18"/>
        <w:szCs w:val="18"/>
      </w:rPr>
    </w:pPr>
    <w:r>
      <w:rPr>
        <w:color w:val="666666"/>
        <w:sz w:val="18"/>
        <w:szCs w:val="18"/>
      </w:rPr>
      <w:t xml:space="preserve">BID Capacity Enhancement Workshop </w:t>
    </w:r>
    <w:r>
      <w:rPr>
        <w:color w:val="666666"/>
        <w:sz w:val="18"/>
        <w:szCs w:val="18"/>
      </w:rPr>
      <w:tab/>
    </w:r>
    <w:r>
      <w:rPr>
        <w:sz w:val="18"/>
        <w:szCs w:val="18"/>
      </w:rPr>
      <w:t xml:space="preserve">The BID </w:t>
    </w:r>
    <w:proofErr w:type="spellStart"/>
    <w:r>
      <w:rPr>
        <w:sz w:val="18"/>
        <w:szCs w:val="18"/>
      </w:rPr>
      <w:t>programme</w:t>
    </w:r>
    <w:proofErr w:type="spellEnd"/>
    <w:r>
      <w:rPr>
        <w:sz w:val="18"/>
        <w:szCs w:val="18"/>
      </w:rPr>
      <w:t xml:space="preserve"> is funded by the </w:t>
    </w:r>
    <w:r>
      <w:rPr>
        <w:noProof/>
        <w:lang w:val="en-GB" w:eastAsia="en-GB"/>
      </w:rPr>
      <w:drawing>
        <wp:anchor distT="114300" distB="114300" distL="114300" distR="114300" simplePos="0" relativeHeight="251659264" behindDoc="0" locked="0" layoutInCell="1" hidden="0" allowOverlap="1">
          <wp:simplePos x="0" y="0"/>
          <wp:positionH relativeFrom="column">
            <wp:posOffset>5423535</wp:posOffset>
          </wp:positionH>
          <wp:positionV relativeFrom="paragraph">
            <wp:posOffset>120650</wp:posOffset>
          </wp:positionV>
          <wp:extent cx="490220" cy="333375"/>
          <wp:effectExtent l="0" t="0" r="0" b="0"/>
          <wp:wrapSquare wrapText="bothSides" distT="114300" distB="114300" distL="114300" distR="114300"/>
          <wp:docPr id="17" name="image1.jpg" descr="EU.jpg"/>
          <wp:cNvGraphicFramePr/>
          <a:graphic xmlns:a="http://schemas.openxmlformats.org/drawingml/2006/main">
            <a:graphicData uri="http://schemas.openxmlformats.org/drawingml/2006/picture">
              <pic:pic xmlns:pic="http://schemas.openxmlformats.org/drawingml/2006/picture">
                <pic:nvPicPr>
                  <pic:cNvPr id="0" name="image1.jpg" descr="EU.jpg"/>
                  <pic:cNvPicPr preferRelativeResize="0"/>
                </pic:nvPicPr>
                <pic:blipFill>
                  <a:blip r:embed="rId1"/>
                  <a:srcRect/>
                  <a:stretch>
                    <a:fillRect/>
                  </a:stretch>
                </pic:blipFill>
                <pic:spPr>
                  <a:xfrm>
                    <a:off x="0" y="0"/>
                    <a:ext cx="490220" cy="333375"/>
                  </a:xfrm>
                  <a:prstGeom prst="rect">
                    <a:avLst/>
                  </a:prstGeom>
                  <a:ln/>
                </pic:spPr>
              </pic:pic>
            </a:graphicData>
          </a:graphic>
        </wp:anchor>
      </w:drawing>
    </w:r>
  </w:p>
  <w:p w:rsidR="00B532C7" w:rsidRDefault="00906824">
    <w:pPr>
      <w:tabs>
        <w:tab w:val="left" w:pos="5130"/>
      </w:tabs>
      <w:spacing w:after="0" w:line="276" w:lineRule="auto"/>
      <w:rPr>
        <w:color w:val="666666"/>
        <w:sz w:val="18"/>
        <w:szCs w:val="18"/>
      </w:rPr>
    </w:pPr>
    <w:r>
      <w:rPr>
        <w:color w:val="666666"/>
        <w:sz w:val="18"/>
        <w:szCs w:val="18"/>
      </w:rPr>
      <w:t xml:space="preserve">Data Use for Decision Makers     </w:t>
    </w:r>
    <w:r>
      <w:rPr>
        <w:color w:val="666666"/>
        <w:sz w:val="18"/>
        <w:szCs w:val="18"/>
      </w:rPr>
      <w:tab/>
    </w:r>
    <w:hyperlink r:id="rId2">
      <w:r>
        <w:rPr>
          <w:color w:val="1155CC"/>
          <w:sz w:val="18"/>
          <w:szCs w:val="18"/>
          <w:u w:val="single"/>
        </w:rPr>
        <w:t>European Union</w:t>
      </w:r>
    </w:hyperlink>
    <w:r>
      <w:rPr>
        <w:sz w:val="18"/>
        <w:szCs w:val="18"/>
      </w:rPr>
      <w:t xml:space="preserve"> and co-funded by</w:t>
    </w:r>
    <w:hyperlink r:id="rId3">
      <w:r>
        <w:rPr>
          <w:sz w:val="18"/>
          <w:szCs w:val="18"/>
        </w:rPr>
        <w:t xml:space="preserve"> </w:t>
      </w:r>
    </w:hyperlink>
    <w:hyperlink r:id="rId4">
      <w:r>
        <w:rPr>
          <w:color w:val="1155CC"/>
          <w:sz w:val="18"/>
          <w:szCs w:val="18"/>
          <w:u w:val="single"/>
        </w:rPr>
        <w:t>GBIF</w:t>
      </w:r>
    </w:hyperlink>
    <w:r>
      <w:rPr>
        <w:color w:val="666666"/>
        <w:sz w:val="18"/>
        <w:szCs w:val="18"/>
      </w:rPr>
      <w:t xml:space="preserve">                                              </w:t>
    </w:r>
  </w:p>
  <w:p w:rsidR="00B532C7" w:rsidRDefault="00906824">
    <w:pPr>
      <w:spacing w:after="0" w:line="276" w:lineRule="auto"/>
      <w:jc w:val="center"/>
    </w:pPr>
    <w:r>
      <w:t xml:space="preserve">Page </w:t>
    </w:r>
    <w:r>
      <w:fldChar w:fldCharType="begin"/>
    </w:r>
    <w:r>
      <w:instrText>PAGE</w:instrText>
    </w:r>
    <w:r>
      <w:fldChar w:fldCharType="separate"/>
    </w:r>
    <w:r w:rsidR="00B34D26">
      <w:rPr>
        <w:noProof/>
      </w:rPr>
      <w:t>1</w:t>
    </w:r>
    <w:r>
      <w:fldChar w:fldCharType="end"/>
    </w:r>
    <w:r>
      <w:t xml:space="preserve"> of </w:t>
    </w:r>
    <w:r>
      <w:fldChar w:fldCharType="begin"/>
    </w:r>
    <w:r>
      <w:instrText>NUMPAGES</w:instrText>
    </w:r>
    <w:r>
      <w:fldChar w:fldCharType="separate"/>
    </w:r>
    <w:r w:rsidR="00B34D26">
      <w:rPr>
        <w:noProof/>
      </w:rPr>
      <w:t>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03D65" w:rsidRDefault="00403D65">
      <w:pPr>
        <w:spacing w:after="0"/>
      </w:pPr>
      <w:r>
        <w:separator/>
      </w:r>
    </w:p>
  </w:footnote>
  <w:footnote w:type="continuationSeparator" w:id="0">
    <w:p w:rsidR="00403D65" w:rsidRDefault="00403D6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532C7" w:rsidRDefault="00B532C7">
    <w:pPr>
      <w:pBdr>
        <w:top w:val="nil"/>
        <w:left w:val="nil"/>
        <w:bottom w:val="nil"/>
        <w:right w:val="nil"/>
        <w:between w:val="nil"/>
      </w:pBdr>
      <w:tabs>
        <w:tab w:val="center" w:pos="4680"/>
        <w:tab w:val="right" w:pos="9360"/>
      </w:tabs>
      <w:spacing w:after="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532C7" w:rsidRDefault="00906824">
    <w:pPr>
      <w:tabs>
        <w:tab w:val="center" w:pos="4513"/>
        <w:tab w:val="right" w:pos="9026"/>
      </w:tabs>
      <w:spacing w:before="720" w:after="0"/>
    </w:pPr>
    <w:r>
      <w:rPr>
        <w:noProof/>
        <w:lang w:val="en-GB" w:eastAsia="en-GB"/>
      </w:rPr>
      <w:drawing>
        <wp:inline distT="0" distB="0" distL="114300" distR="114300">
          <wp:extent cx="904875" cy="333375"/>
          <wp:effectExtent l="0" t="0" r="0" b="0"/>
          <wp:docPr id="2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
                  <a:srcRect t="23809" b="20634"/>
                  <a:stretch>
                    <a:fillRect/>
                  </a:stretch>
                </pic:blipFill>
                <pic:spPr>
                  <a:xfrm>
                    <a:off x="0" y="0"/>
                    <a:ext cx="904875" cy="333375"/>
                  </a:xfrm>
                  <a:prstGeom prst="rect">
                    <a:avLst/>
                  </a:prstGeom>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532C7" w:rsidRDefault="00906824">
    <w:pPr>
      <w:tabs>
        <w:tab w:val="center" w:pos="4513"/>
        <w:tab w:val="right" w:pos="9026"/>
      </w:tabs>
      <w:spacing w:before="720" w:after="0"/>
    </w:pPr>
    <w:r>
      <w:rPr>
        <w:noProof/>
        <w:lang w:val="en-GB" w:eastAsia="en-GB"/>
      </w:rPr>
      <w:drawing>
        <wp:anchor distT="0" distB="0" distL="114300" distR="114300" simplePos="0" relativeHeight="251658240" behindDoc="0" locked="0" layoutInCell="1" hidden="0" allowOverlap="1">
          <wp:simplePos x="0" y="0"/>
          <wp:positionH relativeFrom="column">
            <wp:posOffset>3952875</wp:posOffset>
          </wp:positionH>
          <wp:positionV relativeFrom="paragraph">
            <wp:posOffset>38100</wp:posOffset>
          </wp:positionV>
          <wp:extent cx="2441829" cy="943229"/>
          <wp:effectExtent l="0" t="0" r="0" b="0"/>
          <wp:wrapSquare wrapText="bothSides" distT="0" distB="0" distL="114300" distR="114300"/>
          <wp:docPr id="1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
                  <a:srcRect/>
                  <a:stretch>
                    <a:fillRect/>
                  </a:stretch>
                </pic:blipFill>
                <pic:spPr>
                  <a:xfrm>
                    <a:off x="0" y="0"/>
                    <a:ext cx="2441829" cy="943229"/>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79E5AC6"/>
    <w:multiLevelType w:val="multilevel"/>
    <w:tmpl w:val="5DF88A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16C20D2"/>
    <w:multiLevelType w:val="multilevel"/>
    <w:tmpl w:val="C61238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23E4C6E"/>
    <w:multiLevelType w:val="multilevel"/>
    <w:tmpl w:val="A0A682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5D85BEC"/>
    <w:multiLevelType w:val="multilevel"/>
    <w:tmpl w:val="8D243DA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66DE2F80"/>
    <w:multiLevelType w:val="multilevel"/>
    <w:tmpl w:val="ED4656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A3B02A8"/>
    <w:multiLevelType w:val="multilevel"/>
    <w:tmpl w:val="075CC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E2B7A36"/>
    <w:multiLevelType w:val="multilevel"/>
    <w:tmpl w:val="847031A4"/>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abstractNumId w:val="0"/>
  </w:num>
  <w:num w:numId="2">
    <w:abstractNumId w:val="6"/>
  </w:num>
  <w:num w:numId="3">
    <w:abstractNumId w:val="3"/>
  </w:num>
  <w:num w:numId="4">
    <w:abstractNumId w:val="4"/>
  </w:num>
  <w:num w:numId="5">
    <w:abstractNumId w:val="2"/>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32C7"/>
    <w:rsid w:val="00403D65"/>
    <w:rsid w:val="006910D0"/>
    <w:rsid w:val="00906824"/>
    <w:rsid w:val="00B34D26"/>
    <w:rsid w:val="00B532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4B4274"/>
  <w15:docId w15:val="{54A7B042-C89D-4340-B99F-40A6C6AB89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after="1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widowControl w:val="0"/>
      <w:spacing w:before="360"/>
      <w:outlineLvl w:val="0"/>
    </w:pPr>
    <w:rPr>
      <w:b/>
      <w:sz w:val="28"/>
      <w:szCs w:val="28"/>
    </w:rPr>
  </w:style>
  <w:style w:type="paragraph" w:styleId="Heading2">
    <w:name w:val="heading 2"/>
    <w:basedOn w:val="Normal"/>
    <w:next w:val="Normal"/>
    <w:uiPriority w:val="9"/>
    <w:semiHidden/>
    <w:unhideWhenUsed/>
    <w:qFormat/>
    <w:pPr>
      <w:keepNext/>
      <w:keepLines/>
      <w:spacing w:before="240" w:after="60"/>
      <w:outlineLvl w:val="1"/>
    </w:pPr>
    <w:rPr>
      <w:rFonts w:ascii="Arial Narrow" w:eastAsia="Arial Narrow" w:hAnsi="Arial Narrow" w:cs="Arial Narrow"/>
      <w:b/>
      <w:sz w:val="28"/>
      <w:szCs w:val="28"/>
    </w:rPr>
  </w:style>
  <w:style w:type="paragraph" w:styleId="Heading3">
    <w:name w:val="heading 3"/>
    <w:basedOn w:val="Normal"/>
    <w:next w:val="Normal"/>
    <w:uiPriority w:val="9"/>
    <w:semiHidden/>
    <w:unhideWhenUsed/>
    <w:qFormat/>
    <w:pPr>
      <w:keepNext/>
      <w:keepLines/>
      <w:spacing w:before="60" w:after="60"/>
      <w:outlineLvl w:val="2"/>
    </w:pPr>
    <w:rPr>
      <w:b/>
      <w:i/>
      <w:sz w:val="26"/>
      <w:szCs w:val="26"/>
    </w:rPr>
  </w:style>
  <w:style w:type="paragraph" w:styleId="Heading4">
    <w:name w:val="heading 4"/>
    <w:basedOn w:val="Normal"/>
    <w:next w:val="Normal"/>
    <w:uiPriority w:val="9"/>
    <w:semiHidden/>
    <w:unhideWhenUsed/>
    <w:qFormat/>
    <w:pPr>
      <w:keepNext/>
      <w:keepLines/>
      <w:spacing w:before="60" w:after="60"/>
      <w:outlineLvl w:val="3"/>
    </w:pPr>
    <w:rPr>
      <w:rFonts w:ascii="Arial Narrow" w:eastAsia="Arial Narrow" w:hAnsi="Arial Narrow" w:cs="Arial Narrow"/>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widowControl w:val="0"/>
      <w:spacing w:after="0" w:line="288" w:lineRule="auto"/>
    </w:pPr>
    <w:rPr>
      <w:b/>
      <w:sz w:val="36"/>
      <w:szCs w:val="36"/>
    </w:rPr>
  </w:style>
  <w:style w:type="paragraph" w:styleId="Subtitle">
    <w:name w:val="Subtitle"/>
    <w:basedOn w:val="Normal"/>
    <w:next w:val="Normal"/>
    <w:uiPriority w:val="11"/>
    <w:qFormat/>
    <w:pPr>
      <w:keepNext/>
      <w:keepLines/>
      <w:widowControl w:val="0"/>
      <w:spacing w:after="200" w:line="288" w:lineRule="auto"/>
    </w:pPr>
    <w:rPr>
      <w:i/>
      <w:sz w:val="26"/>
      <w:szCs w:val="26"/>
    </w:rPr>
  </w:style>
  <w:style w:type="table" w:customStyle="1" w:styleId="a">
    <w:basedOn w:val="TableNormal"/>
    <w:pPr>
      <w:spacing w:after="0"/>
    </w:pPr>
    <w:tblPr>
      <w:tblStyleRowBandSize w:val="1"/>
      <w:tblStyleColBandSize w:val="1"/>
    </w:tblPr>
  </w:style>
  <w:style w:type="table" w:customStyle="1" w:styleId="a0">
    <w:basedOn w:val="TableNormal"/>
    <w:pPr>
      <w:spacing w:after="0"/>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www.rstudio.com/online-learning/" TargetMode="Externa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3.xml"/></Relationships>
</file>

<file path=word/_rels/footer3.xml.rels><?xml version="1.0" encoding="UTF-8" standalone="yes"?>
<Relationships xmlns="http://schemas.openxmlformats.org/package/2006/relationships"><Relationship Id="rId3" Type="http://schemas.openxmlformats.org/officeDocument/2006/relationships/hyperlink" Target="http://www.gbif.org" TargetMode="External"/><Relationship Id="rId2" Type="http://schemas.openxmlformats.org/officeDocument/2006/relationships/hyperlink" Target="http://www.europa.eu" TargetMode="External"/><Relationship Id="rId1" Type="http://schemas.openxmlformats.org/officeDocument/2006/relationships/image" Target="media/image11.jpg"/><Relationship Id="rId4" Type="http://schemas.openxmlformats.org/officeDocument/2006/relationships/hyperlink" Target="http://www.gbif.org"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9.jpg"/></Relationships>
</file>

<file path=word/_rels/header3.xml.rels><?xml version="1.0" encoding="UTF-8" standalone="yes"?>
<Relationships xmlns="http://schemas.openxmlformats.org/package/2006/relationships"><Relationship Id="rId1"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WyN8rDoAWCp3C9PA8iduh68vDZA==">AMUW2mWoIH6FAz+E7h9+AN1vwrVruNCy929RsUgPn0h9FiFqSZVqj3RH3DNSmMfqQCavJqZiykXN+rTPle5pLsOmTSnfnLpGsU1ngc3HQ5RlsbFWmOyOVOm5w6nOsy8MpHyAkFPGhlVwNYSvS+vGLfW5Fk4w3lF0C6UBNwY02gi/aH4ZAuj1S2+uoAB8Svuv5xhU4Dj8mBSTx8lFI6yx9Zv0vx8N4oJEHJjFiwrVmJdWC7uBUy4YMA7bpsJj1Z1Po+Bdti7e6fZ5</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4</Pages>
  <Words>541</Words>
  <Characters>3087</Characters>
  <Application>Microsoft Office Word</Application>
  <DocSecurity>0</DocSecurity>
  <Lines>25</Lines>
  <Paragraphs>7</Paragraphs>
  <ScaleCrop>false</ScaleCrop>
  <Company/>
  <LinksUpToDate>false</LinksUpToDate>
  <CharactersWithSpaces>3621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Andrew Rodrigues</cp:lastModifiedBy>
  <cp:revision>3</cp:revision>
  <dcterms:created xsi:type="dcterms:W3CDTF">2019-11-30T15:14:00Z</dcterms:created>
  <dcterms:modified xsi:type="dcterms:W3CDTF">2021-09-08T09:53:00Z</dcterms:modified>
</cp:coreProperties>
</file>